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88"/>
      </w:tblGrid>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3"/>
              <w:gridCol w:w="3218"/>
              <w:gridCol w:w="2966"/>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jc w:val="center"/>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TÜRKÇE</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jc w:val="center"/>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FRANSIZCA</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jc w:val="center"/>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İNGİLİZCE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Aktarma beyanı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pour transbordement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Declaration for transhipment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Aktarmak</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Transborder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 tranship</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Ambalaj listesi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Liste demballage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Packing list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Ambar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Magasin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Warehouse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Antrepo</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Entrepôt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Bonded warehouse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Antrepo makbuzu</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Quittance dentrepôt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Warehouse receipt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Asıl manifesto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Manifeste originale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Original ships commercial, original manifest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ATA karnesi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Carnet ATA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ATA carnet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ATR dolaşım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 circulation ATR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ATR movement certificate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Avarya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Avarie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Average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Aynı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identique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Identical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Ayrıcalıklı tarife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Traitement tarifaire favorable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Favourable tariff treatment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Ayrımcı olmayan gümrük tarifesi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 douanier non-discriminatoire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Non-discriminatory customs tariff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Bagajların kontrolü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des bagages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Inspection of luggage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Bağlayıcı tarife bilgisi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Renseignement tarifare contraignant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Binding tariff information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Basitleştirilmiş beyan usulü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Procédure simplifiée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Simplified procedure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Başvuru sahibi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Demandeur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Applicant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Belgelerin varlığının ve gerçekliğinin kanıtlanması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de lexistance et de lauthenticité des documents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Verifying the existence and authenticity of documents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Beyan edilen kıymet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Valeur déclarée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Declared value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Beyan sahibi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Declarant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Bilgisayar sistemi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Système informatique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Computer system</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Bilgisayarlı Gümrük etkinlikler (BİLGE)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Activités douanières informatisées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Computerized Customs Activities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Bitki sağlık sertifikası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phytosanitaire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Phytosanitary certificate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Boşaltma (tahliye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Déchargement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Unloading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Boşaltma limanı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Port de déchargement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Port of unloading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Çeki listesi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Liste de colisage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Packing list/certificate of weight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Çıkış gümrüğü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Douane de sortie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Exit customs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Çok yanlı antlaşma, cok taraflı antlaşma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Accord multilatéral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Multilateral agreement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proofErr w:type="gramStart"/>
                  <w:r w:rsidRPr="002474BC">
                    <w:rPr>
                      <w:rFonts w:ascii="Times New Roman" w:eastAsia="Times New Roman" w:hAnsi="Times New Roman" w:cs="Times New Roman"/>
                      <w:sz w:val="24"/>
                      <w:szCs w:val="24"/>
                      <w:lang w:eastAsia="tr-TR"/>
                    </w:rPr>
                    <w:t>Dahilde</w:t>
                  </w:r>
                  <w:proofErr w:type="gramEnd"/>
                  <w:r w:rsidRPr="002474BC">
                    <w:rPr>
                      <w:rFonts w:ascii="Times New Roman" w:eastAsia="Times New Roman" w:hAnsi="Times New Roman" w:cs="Times New Roman"/>
                      <w:sz w:val="24"/>
                      <w:szCs w:val="24"/>
                      <w:lang w:eastAsia="tr-TR"/>
                    </w:rPr>
                    <w:t xml:space="preserve"> işleme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Perfectionnement actif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Inward processing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proofErr w:type="gramStart"/>
                  <w:r w:rsidRPr="002474BC">
                    <w:rPr>
                      <w:rFonts w:ascii="Times New Roman" w:eastAsia="Times New Roman" w:hAnsi="Times New Roman" w:cs="Times New Roman"/>
                      <w:sz w:val="24"/>
                      <w:szCs w:val="24"/>
                      <w:lang w:eastAsia="tr-TR"/>
                    </w:rPr>
                    <w:t>Dahili</w:t>
                  </w:r>
                  <w:proofErr w:type="gramEnd"/>
                  <w:r w:rsidRPr="002474BC">
                    <w:rPr>
                      <w:rFonts w:ascii="Times New Roman" w:eastAsia="Times New Roman" w:hAnsi="Times New Roman" w:cs="Times New Roman"/>
                      <w:sz w:val="24"/>
                      <w:szCs w:val="24"/>
                      <w:lang w:eastAsia="tr-TR"/>
                    </w:rPr>
                    <w:t xml:space="preserve"> taşıma şekli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Mode de transport intérieur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Mode of transport inland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Damga vergisi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 de timbre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Stamp duty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Değişim</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Échange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Exchange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Değişmemiş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en létat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Goods in the unaltered state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Deniz gümrük bölgesi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Zone maritime douanière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maritime zone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Deniz taşıtların kontrolü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à bord et visite des navires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Boarding and search of ships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Denizaşırı ülkeler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Pays doutre-mer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Overseas countries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Detaylı beyan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en détail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Detailed declaration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Devredilebilir akreditif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Crédit transférable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Transferable letter of credit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Dış ticaret politikası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Politique du commerce extérieur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Foreign trade policy</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2916"/>
              <w:gridCol w:w="3059"/>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Doğrudan temsil</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Représentation directe</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Direct representation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Dökme mal (ambalajsız mal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Cargaison en vrac</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Bulk cargo</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Dolaylı temsil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Représentation indirecte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Indirect representation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Dolaylı vergi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Impôt indirect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Indirect tax</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Dolaysız vergi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Impôt direct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Direct tax</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Döviz kuru oranı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Taux de 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Exchange rate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Dünya Gümrük Örgütü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Organisation mondiale des douanes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World Customs Organisation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Dünya Ticaret Örgütü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Organisation mondiale du commerce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World Trade Organisation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Ekli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Document daccompagnement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Accompanying document/attached document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Ekonomik etkili gümrük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Régime économique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regime with economic impact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Elektronik veri değişimi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Echange électronique de 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Electronic Data Interchange (EDI)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Elleçleme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Manipulation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Handling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Emre yazılı konşimento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Connaissement à ordre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Order bill of lading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 ziyade müsaadeye mazhar millet tarifesi (en cok kayrılan ülke tarifesi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 de la nation la plus favorisée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Most-favoured –nation –tariff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Ertelenmiş kontrol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différé</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Deferred control</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 etkili vergiler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Taxes deffet équivalent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Charges having an effect equivalent to customs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Eşdeğer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équivalente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Equivalent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 tanımı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Désignation de la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Description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gümrüğe sunulması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Présentation en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Presentation of goods to customs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gümrüğe terk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Abandon de la marchandise au profit de la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Abandonment of goods to customs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gümrük rejimine tabi tutulması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Placement dune marchandise sous un régime douanier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Placing of goods under a customs procedure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gümrükçe onaylanmış bir işlem veya kullanıma tabi tutulması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Destination douanière dune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Placing of goods under customs approved treatment or use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ihracatı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Exportation de la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Exportation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imhası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Destruction de la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Destruction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ithalatı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Importation de la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Importation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muayenesi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Vérification des marchandises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Examination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teslimi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Mainlevée dune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Release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Eşyanın ticari tanımı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Désignation commerciale de la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Commercial description of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Eşyanın yeniden ihracı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Réexportation de la marchandise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Re-exportation of goods</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1"/>
              <w:gridCol w:w="2952"/>
              <w:gridCol w:w="3284"/>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EUR1 dolaşım belgesi</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 circulation EUR1</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EUR1 movement certificate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Fark giderici vergi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Taxe compensatoire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Countervailing duty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Invoice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Fatura bedeli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Montant de la facture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Invoice amount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Fatura düzenlemek</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Établir une facture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 draw up an invoice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Fatura fiyatı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Prix de facture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Invoice price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Fikri ve sınai mülkiyet haklarının korunması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Protection des droits de propriété intellectuelles et industrielles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Protection of intellectual and industrial property rights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Fiziki muayene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physique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Physical inspection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Gayri kabili rücu akreditif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Lettre de crédit irrévocable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Irrevocable letter of credit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Geçici ihracat eşyası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d'exportation temporaire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Temporary export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Geçici ithalat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Admission temporaire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Temporary admission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Geçici muafiyet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Exonération temporaire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Temporary relief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Geleneksel ihracatçı (geleneksel satıcı ülke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Fournisseur traditionnel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Traditional supplier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Genel antrepo</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Entrepôt réel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General  warehouse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Genel 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xml:space="preserve">Contingent </w:t>
                  </w:r>
                  <w:proofErr w:type="gramStart"/>
                  <w:r w:rsidRPr="002474BC">
                    <w:rPr>
                      <w:rFonts w:ascii="Times New Roman" w:eastAsia="Times New Roman" w:hAnsi="Times New Roman" w:cs="Times New Roman"/>
                      <w:sz w:val="24"/>
                      <w:szCs w:val="24"/>
                      <w:lang w:eastAsia="tr-TR"/>
                    </w:rPr>
                    <w:t>global</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Global quota</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Genişletilmiş gümrük bölgesi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Territoire douanier élargi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Enlarged customs territory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Gerçek kişi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Personne physique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Natural person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Geri gelen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en retour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Returned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Geri ödeme sistemi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Système de rembours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Drawback system</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Gideceği ilk sevk ülkesi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Pays de première destination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Country of first destination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Götürü usülle vergilendirme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Imposition forfaitaire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Flat-rate charges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antrepo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Entrepôt douanire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warehousing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beyan formu</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Formulaire de déclaration en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declaration form</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beyanı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douanière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declaration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beyanın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Apurement de la déclaration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Discharging  declaration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denetimi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des autorités douanières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Control by the customs authorities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dış tarifesi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 douanier extérieur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External tariff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eşyası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douanière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Etik Günü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Journée de léthique en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Ethics Day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gözetimi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Surveillance des autorités douanières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Supervision by the customs authorities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İdarelerinin Modernizasyonu Projesi (GİMOP)</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Projet de modernisation des administrations douanières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Modernization Project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idaresi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Bureau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office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Opération douanière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procedures/transactions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kanunu</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Code des douanes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Code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Kıymet Komitesi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Comité de la valeur en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Valuation Committee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Gümrük kontrolü altında işleme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Transformation sous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Processing under customs control</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memuru</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Agent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official</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3653"/>
              <w:gridCol w:w="2807"/>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Gümrük mevzuatı</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Réglementation douanière</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rules/legislation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müfettişi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Inpecteur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investigator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muhafaza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Surveillance des douanes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enforcement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mührü altında taşıma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Transport sous scellement douanier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Transportation under customs seal</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müşaviri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Commissionnaire en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brokers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Régime douanier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procedure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Sorunları Danışma Komitesi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Comité consultatif en matière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Advisory Committees on Customs Matters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statüsü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Statut douanier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status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vergileri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Dette douanière </w:t>
                  </w:r>
                  <w:r w:rsidRPr="002474BC">
                    <w:rPr>
                      <w:rFonts w:ascii="Times New Roman" w:eastAsia="Times New Roman" w:hAnsi="Times New Roman" w:cs="Times New Roman"/>
                      <w:sz w:val="24"/>
                      <w:szCs w:val="24"/>
                      <w:lang w:eastAsia="tr-TR"/>
                    </w:rPr>
                    <w:br/>
                    <w:t>- Droits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Customs debt</w:t>
                  </w:r>
                  <w:r w:rsidRPr="002474BC">
                    <w:rPr>
                      <w:rFonts w:ascii="Times New Roman" w:eastAsia="Times New Roman" w:hAnsi="Times New Roman" w:cs="Times New Roman"/>
                      <w:sz w:val="24"/>
                      <w:szCs w:val="24"/>
                      <w:lang w:eastAsia="tr-TR"/>
                    </w:rPr>
                    <w:br/>
                    <w:t>- Customs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vergileri cetveli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Tableau des droits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Shedule of customs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vergilerin askıya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Suspendre la perception des droits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 suspend customs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vergisinden muaf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Exemption des droits de douane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Exempted from customs duty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Veri Ambarı Sistemi (GÜVAS)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Système dinformation warehouse douanière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Data Warehouse System</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Gümrük yetkilisi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Autorités douanières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authorities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Hariçte işleme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Perfectionnement passif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Outward processing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Hesap uzmanı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Expert comptable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Financial analyst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Iade nüshası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Exemplaire de renvoi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Copy for return/</w:t>
                  </w:r>
                  <w:r w:rsidRPr="002474BC">
                    <w:rPr>
                      <w:rFonts w:ascii="Times New Roman" w:eastAsia="Times New Roman" w:hAnsi="Times New Roman" w:cs="Times New Roman"/>
                      <w:sz w:val="24"/>
                      <w:szCs w:val="24"/>
                      <w:lang w:eastAsia="tr-TR"/>
                    </w:rPr>
                    <w:br/>
                    <w:t>Return copy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Iç bölge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Enclave territoriale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Territorial enclave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İç sınır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Frontière intérieure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Internal frontier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İç sularda ulaşım</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Transport par navigation intérieur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Inland waterway transport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İdari düzenleme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Dispositif administratif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Administrative arrangement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İdari soruşturmanın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Exécution denquête administrative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Carrying out official inquiries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İhraç eşyası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d'exportation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İhracat beyanı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d'exportation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Declaration of exportation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İhracat iadesi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Restitution à l'exportation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 refund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İhracat izin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dexportation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 certificate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İhracat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İhracat vergileri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Droits à lexportation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Export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İkame ürün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Produit de remplacement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Replacement product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Iki taraflı antlaşma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Accord bilatéral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Bilateral agreement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İmalat hatası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Vice de fabrication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Manufacturing defect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İmalatçının analiz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 contrôle du fabricant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Manufacturer's analysis certifacate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İnceleme gezisi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Visite pour étude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Study trip, study tour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İndirimli ithalat vergisi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 à limportation réduit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Reduced rate of import duty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İrsaliye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Bon de livraison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Delivery ship, letter of carriage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İş yükü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Charge de travail, volume de travail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Workload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İşlem görmüş ürün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Produit fini ou produit compensateur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Compensating product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İşleme faaliyetleri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Opérations de pecfectionnement, activité de transformation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Processing operations, processing activities</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1"/>
              <w:gridCol w:w="3406"/>
              <w:gridCol w:w="2360"/>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İşlenmiş tarım ürünleri</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Marchandise résultant de la transformation de produits agricoles</w:t>
                  </w:r>
                  <w:r w:rsidRPr="002474BC">
                    <w:rPr>
                      <w:rFonts w:ascii="Times New Roman" w:eastAsia="Times New Roman" w:hAnsi="Times New Roman" w:cs="Times New Roman"/>
                      <w:sz w:val="24"/>
                      <w:szCs w:val="24"/>
                      <w:lang w:eastAsia="tr-TR"/>
                    </w:rPr>
                    <w:br/>
                    <w:t>- Produits agricoles tranformés</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Goods resulting from the processing of agricultural products </w:t>
                  </w:r>
                  <w:r w:rsidRPr="002474BC">
                    <w:rPr>
                      <w:rFonts w:ascii="Times New Roman" w:eastAsia="Times New Roman" w:hAnsi="Times New Roman" w:cs="Times New Roman"/>
                      <w:sz w:val="24"/>
                      <w:szCs w:val="24"/>
                      <w:lang w:eastAsia="tr-TR"/>
                    </w:rPr>
                    <w:br/>
                    <w:t>-Processed agricultural products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İthalat izin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dimportation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İmport certificate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İthalat miktar kısıtlamaları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Restrictions quantitatives à l'importation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Quantitative import restrictions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İthalat vergileri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Droits à limportation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Import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İzin hak sahibi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Titulaire de lautorisation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Holder of the authorization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Kaçakçılık</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Fraude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Smuggling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Kambiyo kontrol düzenlemeleri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Réglementation des charges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Exchange control regulations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Kanuni ikametgâhı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Résidence normale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Normally resident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Kapatılmış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Document apuré</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Discharged document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Kasa senedi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Bon de caisse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Cash voucher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Kişilerin yanlarında ya da üstlerinde taşıdıkları eşyanın kontrolü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des marchandises transportées par ou  sur des personnes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Inspecting goods carried by or on persons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Kıymet beyanı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de valeur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Declaration of value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Kıymet esaslı tarife (ad valorem)</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Tarifad valorem</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Ad valorem tariff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Konşimento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Connaissement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Bill of lading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Konsinye satış</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Vente en consignation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Sale of consignment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Koruyucu önlemler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Mesures de sauvegarde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Protective measures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Mahreç</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Pays dorigine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Country of origin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Mal mukabili ödeme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Paiement contre marchandises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Cash against goods, Cash on delivery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Menşe kuralları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Régles dorigine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Origin rules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Menşe şahadetnamesi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d'origine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Certificate of origin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Menşe ülke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Pays d'origine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Country of origin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Mutat elleçleme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Manipulation usuelle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Usual handling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Nakil aracı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Moyen de transport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Means of transport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Nakil araçlarının kontrolü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des moyens de transport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İnspecting means of transport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Nihai kullanım</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Fin particulier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End-use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Normal usul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Procédure 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Normal procedure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Ön izin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 préfixation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Advance-fixing certificate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Ortak tarım politikası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Politique agricole commune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Common agricultural policy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Özet beyan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sommaire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Summary declaration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Posta işlemleri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Formalités pour les envois par poste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Postal customs formalities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Proforma fatura (ön fatura)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Facture proforma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Proforma invoice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Rejim hak sahibi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Titulaire du régime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Holder of the procedures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Rekabetin bozulması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Distorsion de concurrence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Distortion of competition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Rüşvet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Corruption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Bribery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Sağlık karnesi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Carnet de santé, certificat de santé</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Health record</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4"/>
              <w:gridCol w:w="3325"/>
              <w:gridCol w:w="2858"/>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Şartlı muafiyet sistemi</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 Système de suspension</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Suspension system</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Satıcı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Fournisseur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Supplier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Satış bedeli yöntemi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Méthode transactionnelle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Transaction value method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antrepo</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Entrepôt franc</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Free warehouse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bölge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Zone franche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Free zone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dolaşıma giriş beyannamesi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Déclaration de mise en libre pratique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Declaration of release for free circulation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dolaşıma giriş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Mise en libre pratique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Release for free circulation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dolaşımda bulunan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mise en libre pratique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Goods released for free circulation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liman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Port franc</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Free port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Serbest ticaret bölgesi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Zone de libre-échange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Free trade area</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Sevkiyat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Expédition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Consignment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Sıfır oranlı ithalat vergisi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 à limportation nul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Zero rate of import duty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Sıfır vergi oranı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Taux nul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Zero rate of duty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Sınır gümrük idaresi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Poste frontière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Customs border post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Sonradan kontrol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Contrôle a posteriori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Post-clearance examination /post-release control</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Spesifikasyon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 spécification technique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Certificate of specification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Standart değişim sistemi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Système des échanges 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Standard exchange system</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Stok kayıtları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Comptabilité-matières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Stock record, stores accounts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Taahhütname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Engagement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Commitment letter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Tahakkuk eden vergi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 dû</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Duty due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Taklidi mal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Contrefaçon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Counterfeit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Taksitlendirilmiş (ertelenmiş) ödeme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Paiement par versement échelonné</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Deferred payment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Tam muafiyet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Exonération 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Total relief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Tanzim oranı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Taux dajustement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Rate of adjustment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benzeri engeller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Obstacles para-tarifaire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Para-tariff barriers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dışı engeller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Obstacles non-tarifaires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Non-tariff barriers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dışı ticaret politikası önlemleri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Mesures non tarifaires de politique commerciale commune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Non-tariff common commercial policy measures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izahnamesi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Notes explicatives du tarif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Explanatory notes of tariff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kotaları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Contingents tarifaires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Tariff quotas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pozisyonu</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Classement tarifaire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Tariff classification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 tavanları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Plafonds tarifaires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Tariff ceilings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Tarifenin uygulanmasına ilişkin genel kurallar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Régles générales pour linterprétation du tarif</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General rules for the interpretation of the tariff</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Tasdikli fatura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Facture certifiée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Certified invoice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Tasfiye edilecek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à liquider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Goods to be disposed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Taşıma senedi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Titre de transport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Bill of lading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Tebliğ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Date de communication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Date of notification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Tek İdari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Document administratif unique (DAU)</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Single Administrative Document (SAD)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Telif hakkı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 dauteur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Copyright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Teminat sertifikası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Certificat de cautionnement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Security certificate</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3073"/>
              <w:gridCol w:w="3337"/>
            </w:tblGrid>
            <w:tr w:rsidR="002474BC" w:rsidRPr="002474BC">
              <w:tc>
                <w:tcPr>
                  <w:tcW w:w="340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lastRenderedPageBreak/>
                    <w:t>Temsil hakkı</w:t>
                  </w:r>
                </w:p>
              </w:tc>
              <w:tc>
                <w:tcPr>
                  <w:tcW w:w="396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Droit de représentation</w:t>
                  </w:r>
                </w:p>
              </w:tc>
              <w:tc>
                <w:tcPr>
                  <w:tcW w:w="394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Right of representation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Tercihli tarife düzenlemesi, önlemleri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Traitement tarifaire préférentiel, mesure tarifaire préférentielle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Preferential tariff treatment, Preferential tariff measure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Teşebbüs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Entreprise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Enterprise/undertaking</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Teslim emri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Bon de livraison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Delivery order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Ticaret politikası önlemleri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Mesures de politique commerciale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Commercial policy measures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Ticari mahiyete olmayan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à caractère non-commercial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Non-commercial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Ticari mahiyetteki eşya</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à caractère 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Commercial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Toplam kalite yönetimi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Management de la qualité 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Total quality management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Topluluk eşyası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Marchandise communautaire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Community goods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Transit rejimi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Régime transit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Transit procedure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Transit teminatı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Acquit –à- caution de transit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Transit security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Tüketim malı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Produit de consommation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Consumption product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Türkiye Cumhuriyeti Gümrük bölgesinde yerleşik kişi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Personne établie dans le territoire douanier de la Turquie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Person established in the customs territory of the Turkey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Türkiye Gümrük Bölgesi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Territoire douanier de la Turquie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Custons territory of the Turkey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Tüzel kişi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Personne morale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Legal person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Üçüncü ülke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Pays tiers</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Third country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Ürün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Produit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Product</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Usülsüzlük</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Irrégularité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Irregularity</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Vergi iadesi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Ristourne des droits</w:t>
                  </w:r>
                  <w:r w:rsidRPr="002474BC">
                    <w:rPr>
                      <w:rFonts w:ascii="Times New Roman" w:eastAsia="Times New Roman" w:hAnsi="Times New Roman" w:cs="Times New Roman"/>
                      <w:sz w:val="24"/>
                      <w:szCs w:val="24"/>
                      <w:lang w:eastAsia="tr-TR"/>
                    </w:rPr>
                    <w:br/>
                    <w:t>remboursement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Drawback of duties</w:t>
                  </w:r>
                  <w:r w:rsidRPr="002474BC">
                    <w:rPr>
                      <w:rFonts w:ascii="Times New Roman" w:eastAsia="Times New Roman" w:hAnsi="Times New Roman" w:cs="Times New Roman"/>
                      <w:sz w:val="24"/>
                      <w:szCs w:val="24"/>
                      <w:lang w:eastAsia="tr-TR"/>
                    </w:rPr>
                    <w:br/>
                    <w:t>Repayment of duties</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Veri işleme tekniği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Technique de traitement de 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Data processing technique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Verimlilik oranı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Taux de rendement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Rate of yield</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Yetkili alıcı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Destinataire agree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Authorized consignee</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Yetkili sevkiyatçı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Expéditeur agree</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Authorized consignor</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Yolsuzluk</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Corruption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Corruption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Yükümlü</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Débiteur</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Declarant</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r w:rsidR="002474BC" w:rsidRPr="002474BC" w:rsidTr="002474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5"/>
              <w:gridCol w:w="4312"/>
            </w:tblGrid>
            <w:tr w:rsidR="002474BC" w:rsidRPr="002474BC">
              <w:tc>
                <w:tcPr>
                  <w:tcW w:w="5670"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Asıl manifesto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Konşimentolara göre gemide tutulan yük defteri ve mahreç limanlardaki yetkili mercilerce tasdik edilmiş olan yük beyannamelerdir. Bu belgeler mahallindeki Türkiye Konsolosluklarına </w:t>
                  </w:r>
                  <w:r w:rsidRPr="002474BC">
                    <w:rPr>
                      <w:rFonts w:ascii="Times New Roman" w:eastAsia="Times New Roman" w:hAnsi="Times New Roman" w:cs="Times New Roman"/>
                      <w:sz w:val="24"/>
                      <w:szCs w:val="24"/>
                      <w:lang w:eastAsia="tr-TR"/>
                    </w:rPr>
                    <w:lastRenderedPageBreak/>
                    <w:t>ilgilerce tasdik ettirilir. Manifestolarda eşyanın cinsi, kapların adedi, nevi markası, numarası ve gayrisafi ağırlığı ile konşimento veya yük senetlerini numaraları ve milletlerarası anlaşmalar ve gelenekler de göz önünde tutulmak suretiyle Gümrük Müsteşarlığının tespit edeceği diğer bilgiler gösterilir. (Gümrük ve dış ticaret terimleri sözlüğü-1999)</w:t>
                  </w:r>
                </w:p>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w:t>
                  </w:r>
                </w:p>
              </w:tc>
              <w:tc>
                <w:tcPr>
                  <w:tcW w:w="5655" w:type="dxa"/>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Avarya</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Gemiye veya yüke, kendi yıpranmalarından, buz, sis gibi doğa olaylarından, mürettebatın eylemlerinden veya savaş halinde uluslararası deniz ticaret hukukunun içerdiği </w:t>
                  </w:r>
                  <w:r w:rsidRPr="002474BC">
                    <w:rPr>
                      <w:rFonts w:ascii="Times New Roman" w:eastAsia="Times New Roman" w:hAnsi="Times New Roman" w:cs="Times New Roman"/>
                      <w:sz w:val="24"/>
                      <w:szCs w:val="24"/>
                      <w:lang w:eastAsia="tr-TR"/>
                    </w:rPr>
                    <w:lastRenderedPageBreak/>
                    <w:t>özel kuralların ihlal edilmesi nedeniyle ortaya çıkan maddi hasarlar ve olağanüstü giderler.(Gümrük ve dış ticaret terimleri sözlüğü-1999)</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Beyan sahibi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Kendi adına beyanda bulunan kişiyi veya adına beyanda bulunulan kişiyi ifade eder. (G.K. 3/17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Bilgisayar Sistemi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Gümrük idarelerinde gümrük işlemlerinin yürütüldüğü yerel veya geniş alan ağı ile birbirine bağlı </w:t>
                  </w:r>
                  <w:proofErr w:type="gramStart"/>
                  <w:r w:rsidRPr="002474BC">
                    <w:rPr>
                      <w:rFonts w:ascii="Times New Roman" w:eastAsia="Times New Roman" w:hAnsi="Times New Roman" w:cs="Times New Roman"/>
                      <w:sz w:val="24"/>
                      <w:szCs w:val="24"/>
                      <w:lang w:eastAsia="tr-TR"/>
                    </w:rPr>
                    <w:t>entegre</w:t>
                  </w:r>
                  <w:proofErr w:type="gramEnd"/>
                  <w:r w:rsidRPr="002474BC">
                    <w:rPr>
                      <w:rFonts w:ascii="Times New Roman" w:eastAsia="Times New Roman" w:hAnsi="Times New Roman" w:cs="Times New Roman"/>
                      <w:sz w:val="24"/>
                      <w:szCs w:val="24"/>
                      <w:lang w:eastAsia="tr-TR"/>
                    </w:rPr>
                    <w:t xml:space="preserve"> bilgisayar sistemini anlamına gelir.(G.Y. 3/I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Bilgisayarlı Gümrük etkinlikler (BİLGE)</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Eşyanın gümrük sahasına girişinden çıkışına kadar tüm gümrük işlemlerinin gerçek zamanlı olarak bilgisayar ortamında yürütülmesine ilişkin olarak kullanılan bir yazılımdır.(Gümrük Web sayfası / modernizasyon projesi / BİLGE yazılımı)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Elektronik veri değişimi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Kabul görmüş mesaj standartlarına göre yapılandırılmış verilerin bir bilgisayar sistemi ile diğer bir bilgisayar sistemi arasında elektronik olarak aktarımını ifade eder. (G.Y. 3/İ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Elleçleme</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gözetimi altındaki eşyanın asli niteliklerini değiştirmeden istiflenmesi, yerinin değiştirilmesi, büyük kaplardan küçük kaplara aktarılması, kapların yenilenmesi veya tamiri, havalandırılması, kalburlanması, karıştırılması ve benzeri işlemleri ifade eder. (G.K. 3/22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Eşya</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Her türlü madde, ürün ve değeri ifade eder. (G.K. 3/23 maddesi)</w:t>
                  </w:r>
                </w:p>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sz w:val="24"/>
                      <w:szCs w:val="24"/>
                      <w:lang w:eastAsia="tr-TR"/>
                    </w:rPr>
                    <w:t> </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Eşyanın gümrüğe sunulması</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Eşyanın gümrük idaresine ya da gümrükçe tayin edilen veya uygun görülen herhangi bir yere getirilmesi üzerine, belirlenen usul ve esaslara uygun olarak, gümrük idarelerine yapılan bildirime denir. (G.K. 3/18 maddesi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Eşyanın gümrükçe onaylanmış bir işlem veya kullanıma tabi tutulması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a</w:t>
                  </w:r>
                  <w:proofErr w:type="gramStart"/>
                  <w:r w:rsidRPr="002474BC">
                    <w:rPr>
                      <w:rFonts w:ascii="Times New Roman" w:eastAsia="Times New Roman" w:hAnsi="Times New Roman" w:cs="Times New Roman"/>
                      <w:sz w:val="24"/>
                      <w:szCs w:val="24"/>
                      <w:lang w:eastAsia="tr-TR"/>
                    </w:rPr>
                    <w:t>)</w:t>
                  </w:r>
                  <w:proofErr w:type="gramEnd"/>
                  <w:r w:rsidRPr="002474BC">
                    <w:rPr>
                      <w:rFonts w:ascii="Times New Roman" w:eastAsia="Times New Roman" w:hAnsi="Times New Roman" w:cs="Times New Roman"/>
                      <w:sz w:val="24"/>
                      <w:szCs w:val="24"/>
                      <w:lang w:eastAsia="tr-TR"/>
                    </w:rPr>
                    <w:t xml:space="preserve"> Bir gümrük rejimine tabi tutulmasını,</w:t>
                  </w:r>
                  <w:r w:rsidRPr="002474BC">
                    <w:rPr>
                      <w:rFonts w:ascii="Times New Roman" w:eastAsia="Times New Roman" w:hAnsi="Times New Roman" w:cs="Times New Roman"/>
                      <w:sz w:val="24"/>
                      <w:szCs w:val="24"/>
                      <w:lang w:eastAsia="tr-TR"/>
                    </w:rPr>
                    <w:br/>
                    <w:t>b) Bir serbest bölgeye girmesini,</w:t>
                  </w:r>
                  <w:r w:rsidRPr="002474BC">
                    <w:rPr>
                      <w:rFonts w:ascii="Times New Roman" w:eastAsia="Times New Roman" w:hAnsi="Times New Roman" w:cs="Times New Roman"/>
                      <w:sz w:val="24"/>
                      <w:szCs w:val="24"/>
                      <w:lang w:eastAsia="tr-TR"/>
                    </w:rPr>
                    <w:br/>
                    <w:t>c) Türkiye Gümrük Bölgesi dışına yeniden ihracını,</w:t>
                  </w:r>
                  <w:r w:rsidRPr="002474BC">
                    <w:rPr>
                      <w:rFonts w:ascii="Times New Roman" w:eastAsia="Times New Roman" w:hAnsi="Times New Roman" w:cs="Times New Roman"/>
                      <w:sz w:val="24"/>
                      <w:szCs w:val="24"/>
                      <w:lang w:eastAsia="tr-TR"/>
                    </w:rPr>
                    <w:br/>
                    <w:t>d) İmhasını,</w:t>
                  </w:r>
                  <w:r w:rsidRPr="002474BC">
                    <w:rPr>
                      <w:rFonts w:ascii="Times New Roman" w:eastAsia="Times New Roman" w:hAnsi="Times New Roman" w:cs="Times New Roman"/>
                      <w:sz w:val="24"/>
                      <w:szCs w:val="24"/>
                      <w:lang w:eastAsia="tr-TR"/>
                    </w:rPr>
                    <w:br/>
                    <w:t>e) Gümrüğe terk edilmesini;</w:t>
                  </w:r>
                  <w:r w:rsidRPr="002474BC">
                    <w:rPr>
                      <w:rFonts w:ascii="Times New Roman" w:eastAsia="Times New Roman" w:hAnsi="Times New Roman" w:cs="Times New Roman"/>
                      <w:sz w:val="24"/>
                      <w:szCs w:val="24"/>
                      <w:lang w:eastAsia="tr-TR"/>
                    </w:rPr>
                    <w:br/>
                    <w:t>ifade eder. (G.K. 3/14 maddesi )</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Eşyanın teslimi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Eşyanın tabi tutulduğu gümrük rejimi ile öngörülen amaçlar doğrultusunda gümrük idareleri tarafından ilgilisine teslimini ifade eder. (G.K. 3/19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Fiziki muayene</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Eşyanın gümrük muayene memurları veya muayeneye yetkili diğer görevliler tarafından fiziksel özelliklerine göre yapılan muayenesidir (Gümrük ve Dış ticaret terimleri sözlüğü-1999).</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Geri ödeme sistemi</w:t>
                  </w:r>
                  <w:r w:rsidRPr="002474BC">
                    <w:rPr>
                      <w:rFonts w:ascii="Times New Roman" w:eastAsia="Times New Roman" w:hAnsi="Times New Roman" w:cs="Times New Roman"/>
                      <w:sz w:val="24"/>
                      <w:szCs w:val="24"/>
                      <w:lang w:eastAsia="tr-TR"/>
                    </w:rPr>
                    <w:t>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lastRenderedPageBreak/>
                    <w:br/>
                    <w:t xml:space="preserve">Serbest dolaşımda bulunan eşyanın işlem görmüş ürünlerin üretiminde kullanılmasından sonra Türkiye Gümrük Bölgesinden ihraç edilmesi halinde, bu eşyanın serbest dolaşıma girişi esnasında tahsil edilmiş olan ithalat vergileri, </w:t>
                  </w:r>
                  <w:proofErr w:type="gramStart"/>
                  <w:r w:rsidRPr="002474BC">
                    <w:rPr>
                      <w:rFonts w:ascii="Times New Roman" w:eastAsia="Times New Roman" w:hAnsi="Times New Roman" w:cs="Times New Roman"/>
                      <w:sz w:val="24"/>
                      <w:szCs w:val="24"/>
                      <w:lang w:eastAsia="tr-TR"/>
                    </w:rPr>
                    <w:t>dahilde</w:t>
                  </w:r>
                  <w:proofErr w:type="gramEnd"/>
                  <w:r w:rsidRPr="002474BC">
                    <w:rPr>
                      <w:rFonts w:ascii="Times New Roman" w:eastAsia="Times New Roman" w:hAnsi="Times New Roman" w:cs="Times New Roman"/>
                      <w:sz w:val="24"/>
                      <w:szCs w:val="24"/>
                      <w:lang w:eastAsia="tr-TR"/>
                    </w:rPr>
                    <w:t xml:space="preserve"> işleme rejimi kapsamında geri verilir. Eşyanın bu şekilde </w:t>
                  </w:r>
                  <w:proofErr w:type="gramStart"/>
                  <w:r w:rsidRPr="002474BC">
                    <w:rPr>
                      <w:rFonts w:ascii="Times New Roman" w:eastAsia="Times New Roman" w:hAnsi="Times New Roman" w:cs="Times New Roman"/>
                      <w:sz w:val="24"/>
                      <w:szCs w:val="24"/>
                      <w:lang w:eastAsia="tr-TR"/>
                    </w:rPr>
                    <w:t>dahilde</w:t>
                  </w:r>
                  <w:proofErr w:type="gramEnd"/>
                  <w:r w:rsidRPr="002474BC">
                    <w:rPr>
                      <w:rFonts w:ascii="Times New Roman" w:eastAsia="Times New Roman" w:hAnsi="Times New Roman" w:cs="Times New Roman"/>
                      <w:sz w:val="24"/>
                      <w:szCs w:val="24"/>
                      <w:lang w:eastAsia="tr-TR"/>
                    </w:rPr>
                    <w:t xml:space="preserve"> işleme rejiminden yararlanmasına geri ödeme sistemi denir. (4458 G.K. madde 108-2)</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Gümrük beyanı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lastRenderedPageBreak/>
                    <w:br/>
                    <w:t>Belirlenen usul ve esaslar çerçevesinde eşyanın bir gümrük rejimine tabi tutulması talebinde bulunulmasına denir. (G.K. 3/16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proofErr w:type="gramStart"/>
                  <w:r w:rsidRPr="002474BC">
                    <w:rPr>
                      <w:rFonts w:ascii="Times New Roman" w:eastAsia="Times New Roman" w:hAnsi="Times New Roman" w:cs="Times New Roman"/>
                      <w:b/>
                      <w:bCs/>
                      <w:sz w:val="24"/>
                      <w:szCs w:val="24"/>
                      <w:lang w:eastAsia="tr-TR"/>
                    </w:rPr>
                    <w:lastRenderedPageBreak/>
                    <w:t>Gümrük denetimi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Gümrük mevzuatına ve gereken hallerde gümrük gözetimi altındaki eşyaya uygulanacak diğer hükümlere uyulmasını sağlamak üzere eşyanın muayenesini, belgelerin varlığının ve gerçekliğinin kanıtlanmasını, işletme hesaplarının, defterlerinin ve diğer yazılı belgelerin tetkikini, nakil araçlarının kontrolünü, bagajların ve kişilerin yanlarında ya da üstlerinde taşıdıkları eşyanın kontrolünü, idari araştırmalar ve benzeri diğer işlemlerin yapılması gibi özel işlemlerin yerine getirilmesini ifade eder. </w:t>
                  </w:r>
                  <w:proofErr w:type="gramEnd"/>
                  <w:r w:rsidRPr="002474BC">
                    <w:rPr>
                      <w:rFonts w:ascii="Times New Roman" w:eastAsia="Times New Roman" w:hAnsi="Times New Roman" w:cs="Times New Roman"/>
                      <w:sz w:val="24"/>
                      <w:szCs w:val="24"/>
                      <w:lang w:eastAsia="tr-TR"/>
                    </w:rPr>
                    <w:t>(G.K. 3/13 maddesi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dış tarifesi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birliklerinde, birliğe üye olmayan ülkelerden gelen eşyaya uygulanan ortak tarifedir. (gümrük terimleri sözlüğü-TDK)</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gözetimi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mevzuatına ve gereken hallerde gümrük gözetimi altındaki eşyaya uygulanacak diğer hükümlere uyulmasını sağlamak üzere gümrük idareleri tarafından genel olarak uygulanan işlemleri ifade eder. (G.K. 3/12 maddesi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idaresi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mevzuatında belirtilen işlemlerin kısmen veya tamamen yerine getirildiği merkez veya taşra teşkilatındaki hiyerarşik yönetim birimlerinin tamamını ifade eder. ( G.K. 3/2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müşaviri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Eşyanın giriş, çıkış, aktarma, transit ve diğer Gümrük işlemlerini sahipleri adına, Gümrük Kanununun uygulanmasında vekilleri sayılarak kovalayan ve Gümrükler Genel Müdürlüğünce tescil edilerek kendilerine fotoğraaflı bir kimlik belgesi verilen serbest meslek sahipleridir. Detaylı bilgi için Gümrük Kanununun 225-230 maddelerine bakınız.</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rejimi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a) Serbest dolaşıma giriş rejimini,</w:t>
                  </w:r>
                  <w:r w:rsidRPr="002474BC">
                    <w:rPr>
                      <w:rFonts w:ascii="Times New Roman" w:eastAsia="Times New Roman" w:hAnsi="Times New Roman" w:cs="Times New Roman"/>
                      <w:sz w:val="24"/>
                      <w:szCs w:val="24"/>
                      <w:lang w:eastAsia="tr-TR"/>
                    </w:rPr>
                    <w:br/>
                    <w:t>b) Transit rejimini,</w:t>
                  </w:r>
                  <w:r w:rsidRPr="002474BC">
                    <w:rPr>
                      <w:rFonts w:ascii="Times New Roman" w:eastAsia="Times New Roman" w:hAnsi="Times New Roman" w:cs="Times New Roman"/>
                      <w:sz w:val="24"/>
                      <w:szCs w:val="24"/>
                      <w:lang w:eastAsia="tr-TR"/>
                    </w:rPr>
                    <w:br/>
                    <w:t>c) Gümrük antrepo rejimini,</w:t>
                  </w:r>
                  <w:r w:rsidRPr="002474BC">
                    <w:rPr>
                      <w:rFonts w:ascii="Times New Roman" w:eastAsia="Times New Roman" w:hAnsi="Times New Roman" w:cs="Times New Roman"/>
                      <w:sz w:val="24"/>
                      <w:szCs w:val="24"/>
                      <w:lang w:eastAsia="tr-TR"/>
                    </w:rPr>
                    <w:br/>
                    <w:t xml:space="preserve">d) </w:t>
                  </w:r>
                  <w:proofErr w:type="gramStart"/>
                  <w:r w:rsidRPr="002474BC">
                    <w:rPr>
                      <w:rFonts w:ascii="Times New Roman" w:eastAsia="Times New Roman" w:hAnsi="Times New Roman" w:cs="Times New Roman"/>
                      <w:sz w:val="24"/>
                      <w:szCs w:val="24"/>
                      <w:lang w:eastAsia="tr-TR"/>
                    </w:rPr>
                    <w:t>Dahilde</w:t>
                  </w:r>
                  <w:proofErr w:type="gramEnd"/>
                  <w:r w:rsidRPr="002474BC">
                    <w:rPr>
                      <w:rFonts w:ascii="Times New Roman" w:eastAsia="Times New Roman" w:hAnsi="Times New Roman" w:cs="Times New Roman"/>
                      <w:sz w:val="24"/>
                      <w:szCs w:val="24"/>
                      <w:lang w:eastAsia="tr-TR"/>
                    </w:rPr>
                    <w:t xml:space="preserve"> işleme rejimini,</w:t>
                  </w:r>
                  <w:r w:rsidRPr="002474BC">
                    <w:rPr>
                      <w:rFonts w:ascii="Times New Roman" w:eastAsia="Times New Roman" w:hAnsi="Times New Roman" w:cs="Times New Roman"/>
                      <w:sz w:val="24"/>
                      <w:szCs w:val="24"/>
                      <w:lang w:eastAsia="tr-TR"/>
                    </w:rPr>
                    <w:br/>
                    <w:t>e) Gümrük kontrolü altında işleme rejimini,</w:t>
                  </w:r>
                  <w:r w:rsidRPr="002474BC">
                    <w:rPr>
                      <w:rFonts w:ascii="Times New Roman" w:eastAsia="Times New Roman" w:hAnsi="Times New Roman" w:cs="Times New Roman"/>
                      <w:sz w:val="24"/>
                      <w:szCs w:val="24"/>
                      <w:lang w:eastAsia="tr-TR"/>
                    </w:rPr>
                    <w:br/>
                    <w:t>f) Geçici ithalat rejimini,</w:t>
                  </w:r>
                  <w:r w:rsidRPr="002474BC">
                    <w:rPr>
                      <w:rFonts w:ascii="Times New Roman" w:eastAsia="Times New Roman" w:hAnsi="Times New Roman" w:cs="Times New Roman"/>
                      <w:sz w:val="24"/>
                      <w:szCs w:val="24"/>
                      <w:lang w:eastAsia="tr-TR"/>
                    </w:rPr>
                    <w:br/>
                    <w:t>g) Hariçte işleme rejimini,</w:t>
                  </w:r>
                  <w:r w:rsidRPr="002474BC">
                    <w:rPr>
                      <w:rFonts w:ascii="Times New Roman" w:eastAsia="Times New Roman" w:hAnsi="Times New Roman" w:cs="Times New Roman"/>
                      <w:sz w:val="24"/>
                      <w:szCs w:val="24"/>
                      <w:lang w:eastAsia="tr-TR"/>
                    </w:rPr>
                    <w:br/>
                    <w:t>h) İhracat rejimini ifade eder. (G.K. 3/15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statüsü</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Eşyanın Türkiye Gümrük Bölgesinde serbest dolaşıma girmiş olup olmadığı yönünden durumunu ifade eder. (G.K. 3/7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vergileri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Yürürlükteki hükümler uyarınca eşyaya uygulanan ithalat vergilerinin ya da ihracat vergilerinin tümünü ifade eder. (G.K. 3/8 maddesi )</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Gümrük Veri Ambarı Sistemi (GÜVAS)</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lastRenderedPageBreak/>
                    <w:t>GİMOP Projesi çerçevesinde, Türkiye genelinde tüm gümrük idarelerinde operasyonel olarak girilen ithalat, ihracat, transit ve kaçakçılık olaylarına ilişkin bilgilerin Gümrük Müsteşarlığı bünyesinde merkezde oluşturulan bir veri tabanında toplanarak, karar vericilere bilginin hızlı ve sağlıklı iletilmesini sağlayan sisteme denir. (Gümrük Web sayfası/Modernizasyon projesi/Veri ambarı)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İhracat vergileri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lastRenderedPageBreak/>
                    <w:t>Eşyanın ihracatında öngörülen gümrük vergileri ve eş etkili mali yükleri,</w:t>
                  </w:r>
                  <w:r w:rsidRPr="002474BC">
                    <w:rPr>
                      <w:rFonts w:ascii="Times New Roman" w:eastAsia="Times New Roman" w:hAnsi="Times New Roman" w:cs="Times New Roman"/>
                      <w:sz w:val="24"/>
                      <w:szCs w:val="24"/>
                      <w:lang w:eastAsia="tr-TR"/>
                    </w:rPr>
                    <w:br/>
                    <w:t>- Tarım politikası veya işlenmiş tarım ürünleriyle ilgili özel düzenlemeler çerçevesinde alınan ihracat vergilerini ifade eder. (G.K. 3/10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İşlem görmüş ürün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Işleme faaliyetleri sonucunda elde edilen tüm ürünler anlamına gelir (Gümrük Kanununun 108/4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İşleme faaliyetleri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“İşleme faaliyetleri” deyimi ;</w:t>
                  </w:r>
                  <w:r w:rsidRPr="002474BC">
                    <w:rPr>
                      <w:rFonts w:ascii="Times New Roman" w:eastAsia="Times New Roman" w:hAnsi="Times New Roman" w:cs="Times New Roman"/>
                      <w:sz w:val="24"/>
                      <w:szCs w:val="24"/>
                      <w:lang w:eastAsia="tr-TR"/>
                    </w:rPr>
                    <w:br/>
                    <w:t xml:space="preserve">a) Eşyanın montajı, kurulması ve diğer eşya ile birleştirilmesi </w:t>
                  </w:r>
                  <w:proofErr w:type="gramStart"/>
                  <w:r w:rsidRPr="002474BC">
                    <w:rPr>
                      <w:rFonts w:ascii="Times New Roman" w:eastAsia="Times New Roman" w:hAnsi="Times New Roman" w:cs="Times New Roman"/>
                      <w:sz w:val="24"/>
                      <w:szCs w:val="24"/>
                      <w:lang w:eastAsia="tr-TR"/>
                    </w:rPr>
                    <w:t>dahil</w:t>
                  </w:r>
                  <w:proofErr w:type="gramEnd"/>
                  <w:r w:rsidRPr="002474BC">
                    <w:rPr>
                      <w:rFonts w:ascii="Times New Roman" w:eastAsia="Times New Roman" w:hAnsi="Times New Roman" w:cs="Times New Roman"/>
                      <w:sz w:val="24"/>
                      <w:szCs w:val="24"/>
                      <w:lang w:eastAsia="tr-TR"/>
                    </w:rPr>
                    <w:t xml:space="preserve"> olmak üzere işçiliğe tabi tutulması,</w:t>
                  </w:r>
                  <w:r w:rsidRPr="002474BC">
                    <w:rPr>
                      <w:rFonts w:ascii="Times New Roman" w:eastAsia="Times New Roman" w:hAnsi="Times New Roman" w:cs="Times New Roman"/>
                      <w:sz w:val="24"/>
                      <w:szCs w:val="24"/>
                      <w:lang w:eastAsia="tr-TR"/>
                    </w:rPr>
                    <w:br/>
                    <w:t>b) Eşyanın işlenmesi, </w:t>
                  </w:r>
                  <w:r w:rsidRPr="002474BC">
                    <w:rPr>
                      <w:rFonts w:ascii="Times New Roman" w:eastAsia="Times New Roman" w:hAnsi="Times New Roman" w:cs="Times New Roman"/>
                      <w:sz w:val="24"/>
                      <w:szCs w:val="24"/>
                      <w:lang w:eastAsia="tr-TR"/>
                    </w:rPr>
                    <w:br/>
                    <w:t>c) Eşyanın yenilenmesi ve düzenli hale getirilmesi dahil olmak üzere tamir edilmesi,</w:t>
                  </w:r>
                  <w:r w:rsidRPr="002474BC">
                    <w:rPr>
                      <w:rFonts w:ascii="Times New Roman" w:eastAsia="Times New Roman" w:hAnsi="Times New Roman" w:cs="Times New Roman"/>
                      <w:sz w:val="24"/>
                      <w:szCs w:val="24"/>
                      <w:lang w:eastAsia="tr-TR"/>
                    </w:rPr>
                    <w:br/>
                    <w:t>d) İşleme sırasında tamamen</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İthalat vergileri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Eşyanın ithalinde öngörülen gümrük vergileri ve eş etkili vergileri,</w:t>
                  </w:r>
                  <w:r w:rsidRPr="002474BC">
                    <w:rPr>
                      <w:rFonts w:ascii="Times New Roman" w:eastAsia="Times New Roman" w:hAnsi="Times New Roman" w:cs="Times New Roman"/>
                      <w:sz w:val="24"/>
                      <w:szCs w:val="24"/>
                      <w:lang w:eastAsia="tr-TR"/>
                    </w:rPr>
                    <w:br/>
                    <w:t>- Tarım politikası veya işlenmiş tarım ürünleriyle ilgili özel düzenlemeler çerçevesinde alınan ithalat vergilerini ifade eder. (G.K. 3/9 maddesi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İzin hak sahibi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Kendisine bir izin verilen kişiyi ifade eder. (G.K. 3/21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Rejim hak sahibi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beyanını yapan veya hesabına gümrük beyanı yapılan kişi veya bu kişiye ait bir gümrük rejimi ile ilgili hakların ve yükümlülüklerin devredildiği kişiyi ifade eder. (G.K. 3/20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Şartlı muafiyet sistemi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Serbest dolaşımda olmayan eşya, işlem görmüş ürünlerin üretiminde kullanılmasından sonra Türkiye Gümrük Bölgesinden yeniden ihraç edilmesi amacıyla, gümrük vergileri ve ticaret politikası önlemlerine tabi tutulmaksızın ve vergileri teminata bağlanmak suretiyle, </w:t>
                  </w:r>
                  <w:proofErr w:type="gramStart"/>
                  <w:r w:rsidRPr="002474BC">
                    <w:rPr>
                      <w:rFonts w:ascii="Times New Roman" w:eastAsia="Times New Roman" w:hAnsi="Times New Roman" w:cs="Times New Roman"/>
                      <w:sz w:val="24"/>
                      <w:szCs w:val="24"/>
                      <w:lang w:eastAsia="tr-TR"/>
                    </w:rPr>
                    <w:t>dahilde</w:t>
                  </w:r>
                  <w:proofErr w:type="gramEnd"/>
                  <w:r w:rsidRPr="002474BC">
                    <w:rPr>
                      <w:rFonts w:ascii="Times New Roman" w:eastAsia="Times New Roman" w:hAnsi="Times New Roman" w:cs="Times New Roman"/>
                      <w:sz w:val="24"/>
                      <w:szCs w:val="24"/>
                      <w:lang w:eastAsia="tr-TR"/>
                    </w:rPr>
                    <w:t xml:space="preserve"> işleme rejimi kapsamında geçici olarak ithal edilebilir. Eşyanın işlem görmüş ürünler şeklinde ihracı halinde, teminat iade olunur. Eşyanın bu şekilde </w:t>
                  </w:r>
                  <w:proofErr w:type="gramStart"/>
                  <w:r w:rsidRPr="002474BC">
                    <w:rPr>
                      <w:rFonts w:ascii="Times New Roman" w:eastAsia="Times New Roman" w:hAnsi="Times New Roman" w:cs="Times New Roman"/>
                      <w:sz w:val="24"/>
                      <w:szCs w:val="24"/>
                      <w:lang w:eastAsia="tr-TR"/>
                    </w:rPr>
                    <w:t>dahilde</w:t>
                  </w:r>
                  <w:proofErr w:type="gramEnd"/>
                  <w:r w:rsidRPr="002474BC">
                    <w:rPr>
                      <w:rFonts w:ascii="Times New Roman" w:eastAsia="Times New Roman" w:hAnsi="Times New Roman" w:cs="Times New Roman"/>
                      <w:sz w:val="24"/>
                      <w:szCs w:val="24"/>
                      <w:lang w:eastAsia="tr-TR"/>
                    </w:rPr>
                    <w:t xml:space="preserve"> işleme rejiminden yararlanmasına şartlı muafiyet sistemi denir. (4458 sayılı G.K. 108/1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Satış bedeli yöntemi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İthal eşyasının Gümrük kıymetinin fiilen ödenen kıymet esas alınarak belirlenmesidir. Yani Türkiyeye ihraç amacıyla yapılan satış sırasında ortaya çıkan ve ithal eşyası ile ilgili olan tüm </w:t>
                  </w:r>
                  <w:r w:rsidRPr="002474BC">
                    <w:rPr>
                      <w:rFonts w:ascii="Times New Roman" w:eastAsia="Times New Roman" w:hAnsi="Times New Roman" w:cs="Times New Roman"/>
                      <w:sz w:val="24"/>
                      <w:szCs w:val="24"/>
                      <w:lang w:eastAsia="tr-TR"/>
                    </w:rPr>
                    <w:lastRenderedPageBreak/>
                    <w:t>unsurların kıymetlerini de kapsayan gerçekte ödenen veya ödenecek fiyattır (Gümrük ve Dış ticaret terimleri sözlüğü-1999).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Serbest dolaşımda bulunan eşya</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 xml:space="preserve">Türkiyenin taraf olduğu uluslararası anlaşmalara ait hükümler saklı kalmak kaydıyla, serbest dolaşıma giriş rejimine tabi tutularak Türkiye Gümrük Bölgesine </w:t>
                  </w:r>
                  <w:r w:rsidRPr="002474BC">
                    <w:rPr>
                      <w:rFonts w:ascii="Times New Roman" w:eastAsia="Times New Roman" w:hAnsi="Times New Roman" w:cs="Times New Roman"/>
                      <w:sz w:val="24"/>
                      <w:szCs w:val="24"/>
                      <w:lang w:eastAsia="tr-TR"/>
                    </w:rPr>
                    <w:lastRenderedPageBreak/>
                    <w:t>giren eşya ile üretiminde kullanılan girdilerin yerli olup olmadığına bakılmaksızın,18 ve 19 uncu madde hükümlerine göre Türk menşeli sayılan eşyayı ifade eder. (G.K. 4/6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lastRenderedPageBreak/>
                    <w:t>Standart değişim sistemi </w:t>
                  </w:r>
                  <w:r w:rsidRPr="002474BC">
                    <w:rPr>
                      <w:rFonts w:ascii="Times New Roman" w:eastAsia="Times New Roman" w:hAnsi="Times New Roman" w:cs="Times New Roman"/>
                      <w:b/>
                      <w:bCs/>
                      <w:sz w:val="24"/>
                      <w:szCs w:val="24"/>
                      <w:lang w:eastAsia="tr-TR"/>
                    </w:rPr>
                    <w:br/>
                  </w:r>
                  <w:r w:rsidRPr="002474BC">
                    <w:rPr>
                      <w:rFonts w:ascii="Times New Roman" w:eastAsia="Times New Roman" w:hAnsi="Times New Roman" w:cs="Times New Roman"/>
                      <w:sz w:val="24"/>
                      <w:szCs w:val="24"/>
                      <w:lang w:eastAsia="tr-TR"/>
                    </w:rPr>
                    <w:br/>
                    <w:t>Hariçte işlemi kapsamında yurt dışına gönderilen eşya karşığılında geri getirilen eşyanın aynı tarife numarası, aynı ticari kalite ve aynıi teknik karakterde olması halinde gümrük vergileri alınmamasıdır. (Gümrük ve Dış ticaret terimleri sözlüğü-1999)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Serbest liman</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sınırı dışında sayılan ve belli ölçülerde gümrükçe denetlenen limana denir. (Gümrük terimleri sözlüğü-TDK)</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Tarife benzeri engeller</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Malların girişinde alınan Gümrük vergisinden başka vergiler gibi, Gümrük tarifesinin etkisini taşıyan engellerdir. (Gümrük terimleri sözlüğü-TDK)</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Tarife dışı engeller</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Giriş kısıntı ve yasakları, tekeller, giriş işlemleri, giriş izni vb. gibi, uluslararası tecimde uygulanan gümrük tarifelerinde ya da tarife etkisini taşıyanlardan başka engellerdir. (gümrük terimleri sözlüğü-TDK)</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Ticaret politikası önlemleri </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Gözetim veya korunma önlemleri, miktar kısıtlamaları ve ithalat veya ihracat yasaklamaları gibi eşyanın ithal ve ihracı ile ilgili hükümlerle belirlenmiş tarife dışı önlemleri ifade eder. (G.Y. 3/)</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Türkiye Cumhuriyeti Gümrük bölgesinde yerleşik kişi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a</w:t>
                  </w:r>
                  <w:proofErr w:type="gramStart"/>
                  <w:r w:rsidRPr="002474BC">
                    <w:rPr>
                      <w:rFonts w:ascii="Times New Roman" w:eastAsia="Times New Roman" w:hAnsi="Times New Roman" w:cs="Times New Roman"/>
                      <w:sz w:val="24"/>
                      <w:szCs w:val="24"/>
                      <w:lang w:eastAsia="tr-TR"/>
                    </w:rPr>
                    <w:t>)</w:t>
                  </w:r>
                  <w:proofErr w:type="gramEnd"/>
                  <w:r w:rsidRPr="002474BC">
                    <w:rPr>
                      <w:rFonts w:ascii="Times New Roman" w:eastAsia="Times New Roman" w:hAnsi="Times New Roman" w:cs="Times New Roman"/>
                      <w:sz w:val="24"/>
                      <w:szCs w:val="24"/>
                      <w:lang w:eastAsia="tr-TR"/>
                    </w:rPr>
                    <w:t xml:space="preserve"> Bu bölgede kanuni ikametgâhı olan bütün gerçek kişileri;</w:t>
                  </w:r>
                  <w:r w:rsidRPr="002474BC">
                    <w:rPr>
                      <w:rFonts w:ascii="Times New Roman" w:eastAsia="Times New Roman" w:hAnsi="Times New Roman" w:cs="Times New Roman"/>
                      <w:sz w:val="24"/>
                      <w:szCs w:val="24"/>
                      <w:lang w:eastAsia="tr-TR"/>
                    </w:rPr>
                    <w:br/>
                    <w:t>b) Bu bölgede kayıtlı işyeri, kanuni iş merkezi veya şubesi bulunan bütün tüzel kişi veya kişiler ortaklığını ifade eder. (G.K. 3/4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Üçüncü ülke</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AB üyesi ülkeler dışındaki ülkeler ile Türkiye gümrük bölgesi üzerindeki serbest bölgeler Gümrük ve Dış ticaret terimleri sözlüğü-1999</w:t>
                  </w:r>
                  <w:proofErr w:type="gramStart"/>
                  <w:r w:rsidRPr="002474BC">
                    <w:rPr>
                      <w:rFonts w:ascii="Times New Roman" w:eastAsia="Times New Roman" w:hAnsi="Times New Roman" w:cs="Times New Roman"/>
                      <w:sz w:val="24"/>
                      <w:szCs w:val="24"/>
                      <w:lang w:eastAsia="tr-TR"/>
                    </w:rPr>
                    <w:t>)</w:t>
                  </w:r>
                  <w:proofErr w:type="gramEnd"/>
                  <w:r w:rsidRPr="002474BC">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Veri işleme tekniği</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Elektronik veri değişimi standart mesajlarının gümrük idareleri ile değişimini ve/veya gümrük işlemlerinin tamamlanması için gerekli bilgilerin gümrük idaresinin bilgisayar sistemine girilmesini ifade eder. (G.Y. 3/j maddesi)</w:t>
                  </w:r>
                </w:p>
              </w:tc>
            </w:tr>
            <w:tr w:rsidR="002474BC" w:rsidRPr="002474B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Verimlilik oranı</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Belirli miktardaki ithal eşyasının işlenmesi sonucunda elde edlien işlem görmüş ürünlerin miktarı veya yüzde oranı anlamına gelir (4458 sayılı G.K. 108/8 maddesi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474BC" w:rsidRPr="002474BC" w:rsidRDefault="002474BC" w:rsidP="002474BC">
                  <w:pPr>
                    <w:spacing w:after="0" w:line="240" w:lineRule="auto"/>
                    <w:rPr>
                      <w:rFonts w:ascii="Times New Roman" w:eastAsia="Times New Roman" w:hAnsi="Times New Roman" w:cs="Times New Roman"/>
                      <w:sz w:val="24"/>
                      <w:szCs w:val="24"/>
                      <w:lang w:eastAsia="tr-TR"/>
                    </w:rPr>
                  </w:pPr>
                  <w:r w:rsidRPr="002474BC">
                    <w:rPr>
                      <w:rFonts w:ascii="Times New Roman" w:eastAsia="Times New Roman" w:hAnsi="Times New Roman" w:cs="Times New Roman"/>
                      <w:b/>
                      <w:bCs/>
                      <w:sz w:val="24"/>
                      <w:szCs w:val="24"/>
                      <w:lang w:eastAsia="tr-TR"/>
                    </w:rPr>
                    <w:t>Yükümlü</w:t>
                  </w:r>
                  <w:r w:rsidRPr="002474BC">
                    <w:rPr>
                      <w:rFonts w:ascii="Times New Roman" w:eastAsia="Times New Roman" w:hAnsi="Times New Roman" w:cs="Times New Roman"/>
                      <w:sz w:val="24"/>
                      <w:szCs w:val="24"/>
                      <w:lang w:eastAsia="tr-TR"/>
                    </w:rPr>
                    <w:br/>
                  </w:r>
                  <w:r w:rsidRPr="002474BC">
                    <w:rPr>
                      <w:rFonts w:ascii="Times New Roman" w:eastAsia="Times New Roman" w:hAnsi="Times New Roman" w:cs="Times New Roman"/>
                      <w:sz w:val="24"/>
                      <w:szCs w:val="24"/>
                      <w:lang w:eastAsia="tr-TR"/>
                    </w:rPr>
                    <w:br/>
                    <w:t>Gümrük yükümlülüklerini yerine getirmekle sorumlu bütün kişileri ifade eder. (G.K. 3/11 maddesi )</w:t>
                  </w:r>
                </w:p>
              </w:tc>
            </w:tr>
          </w:tbl>
          <w:p w:rsidR="002474BC" w:rsidRPr="002474BC" w:rsidRDefault="002474BC" w:rsidP="002474BC">
            <w:pPr>
              <w:spacing w:after="0" w:line="240" w:lineRule="auto"/>
              <w:jc w:val="both"/>
              <w:rPr>
                <w:rFonts w:ascii="Arial" w:eastAsia="Times New Roman" w:hAnsi="Arial" w:cs="Arial"/>
                <w:color w:val="444444"/>
                <w:sz w:val="18"/>
                <w:szCs w:val="18"/>
                <w:lang w:eastAsia="tr-TR"/>
              </w:rPr>
            </w:pPr>
          </w:p>
        </w:tc>
      </w:tr>
    </w:tbl>
    <w:p w:rsidR="002474BC" w:rsidRPr="002474BC" w:rsidRDefault="002474BC" w:rsidP="002474BC">
      <w:pPr>
        <w:shd w:val="clear" w:color="auto" w:fill="FFFFFF"/>
        <w:spacing w:after="0" w:line="240" w:lineRule="auto"/>
        <w:jc w:val="both"/>
        <w:rPr>
          <w:rFonts w:ascii="Arial" w:eastAsia="Times New Roman" w:hAnsi="Arial" w:cs="Arial"/>
          <w:color w:val="444444"/>
          <w:sz w:val="18"/>
          <w:szCs w:val="18"/>
          <w:lang w:eastAsia="tr-TR"/>
        </w:rPr>
      </w:pPr>
      <w:r w:rsidRPr="002474BC">
        <w:rPr>
          <w:rFonts w:ascii="Arial" w:eastAsia="Times New Roman" w:hAnsi="Arial" w:cs="Arial"/>
          <w:color w:val="444444"/>
          <w:sz w:val="18"/>
          <w:szCs w:val="18"/>
          <w:lang w:eastAsia="tr-TR"/>
        </w:rPr>
        <w:lastRenderedPageBreak/>
        <w:t> </w:t>
      </w:r>
    </w:p>
    <w:p w:rsidR="00F10170" w:rsidRDefault="00F10170">
      <w:bookmarkStart w:id="0" w:name="_GoBack"/>
      <w:bookmarkEnd w:id="0"/>
    </w:p>
    <w:sectPr w:rsidR="00F10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BC"/>
    <w:rsid w:val="002474BC"/>
    <w:rsid w:val="00F10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2474BC"/>
  </w:style>
  <w:style w:type="paragraph" w:styleId="NormalWeb">
    <w:name w:val="Normal (Web)"/>
    <w:basedOn w:val="Normal"/>
    <w:uiPriority w:val="99"/>
    <w:unhideWhenUsed/>
    <w:rsid w:val="002474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74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2474BC"/>
  </w:style>
  <w:style w:type="paragraph" w:styleId="NormalWeb">
    <w:name w:val="Normal (Web)"/>
    <w:basedOn w:val="Normal"/>
    <w:uiPriority w:val="99"/>
    <w:unhideWhenUsed/>
    <w:rsid w:val="002474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7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4045</Words>
  <Characters>23059</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2016-01-04T15:15:00Z</dcterms:created>
  <dcterms:modified xsi:type="dcterms:W3CDTF">2016-01-04T15:15:00Z</dcterms:modified>
</cp:coreProperties>
</file>